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64E9" w:rsidRPr="00DA64E9" w:rsidRDefault="00DA64E9" w:rsidP="00DA64E9">
      <w:pPr>
        <w:pStyle w:val="berschrift2"/>
        <w:spacing w:before="150" w:beforeAutospacing="0" w:line="360" w:lineRule="auto"/>
        <w:jc w:val="center"/>
        <w:rPr>
          <w:rFonts w:ascii="Arial" w:hAnsi="Arial" w:cs="Arial"/>
          <w:sz w:val="28"/>
          <w:szCs w:val="28"/>
        </w:rPr>
      </w:pPr>
      <w:r w:rsidRPr="00DA64E9">
        <w:rPr>
          <w:rFonts w:ascii="Arial" w:hAnsi="Arial" w:cs="Arial"/>
          <w:sz w:val="28"/>
          <w:szCs w:val="28"/>
        </w:rPr>
        <w:t xml:space="preserve">Glossar </w:t>
      </w:r>
      <w:r w:rsidRPr="00DA64E9">
        <w:rPr>
          <w:rFonts w:ascii="Arial" w:hAnsi="Arial" w:cs="Arial"/>
          <w:sz w:val="28"/>
          <w:szCs w:val="28"/>
        </w:rPr>
        <w:t xml:space="preserve">The </w:t>
      </w:r>
      <w:proofErr w:type="spellStart"/>
      <w:r w:rsidRPr="00DA64E9">
        <w:rPr>
          <w:rFonts w:ascii="Arial" w:hAnsi="Arial" w:cs="Arial"/>
          <w:sz w:val="28"/>
          <w:szCs w:val="28"/>
        </w:rPr>
        <w:t>Elephant</w:t>
      </w:r>
      <w:proofErr w:type="spellEnd"/>
      <w:r w:rsidRPr="00DA64E9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DA64E9">
        <w:rPr>
          <w:rFonts w:ascii="Arial" w:hAnsi="Arial" w:cs="Arial"/>
          <w:sz w:val="28"/>
          <w:szCs w:val="28"/>
        </w:rPr>
        <w:t>the</w:t>
      </w:r>
      <w:proofErr w:type="spellEnd"/>
      <w:r w:rsidRPr="00DA64E9">
        <w:rPr>
          <w:rFonts w:ascii="Arial" w:hAnsi="Arial" w:cs="Arial"/>
          <w:sz w:val="28"/>
          <w:szCs w:val="28"/>
        </w:rPr>
        <w:t xml:space="preserve"> Room: </w:t>
      </w:r>
      <w:proofErr w:type="spellStart"/>
      <w:r w:rsidRPr="00DA64E9">
        <w:rPr>
          <w:rFonts w:ascii="Arial" w:hAnsi="Arial" w:cs="Arial"/>
          <w:sz w:val="28"/>
          <w:szCs w:val="28"/>
        </w:rPr>
        <w:t>Towards</w:t>
      </w:r>
      <w:proofErr w:type="spellEnd"/>
      <w:r w:rsidRPr="00DA64E9">
        <w:rPr>
          <w:rFonts w:ascii="Arial" w:hAnsi="Arial" w:cs="Arial"/>
          <w:sz w:val="28"/>
          <w:szCs w:val="28"/>
        </w:rPr>
        <w:t xml:space="preserve"> A Reliable Time-Series </w:t>
      </w:r>
      <w:proofErr w:type="spellStart"/>
      <w:r w:rsidRPr="00DA64E9">
        <w:rPr>
          <w:rFonts w:ascii="Arial" w:hAnsi="Arial" w:cs="Arial"/>
          <w:sz w:val="28"/>
          <w:szCs w:val="28"/>
        </w:rPr>
        <w:t>Anomaly</w:t>
      </w:r>
      <w:proofErr w:type="spellEnd"/>
      <w:r w:rsidRPr="00DA64E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DA64E9">
        <w:rPr>
          <w:rFonts w:ascii="Arial" w:hAnsi="Arial" w:cs="Arial"/>
          <w:sz w:val="28"/>
          <w:szCs w:val="28"/>
        </w:rPr>
        <w:t>Detection</w:t>
      </w:r>
      <w:proofErr w:type="spellEnd"/>
      <w:r w:rsidRPr="00DA64E9">
        <w:rPr>
          <w:rFonts w:ascii="Arial" w:hAnsi="Arial" w:cs="Arial"/>
          <w:sz w:val="28"/>
          <w:szCs w:val="28"/>
        </w:rPr>
        <w:t xml:space="preserve"> Benchmark</w:t>
      </w:r>
    </w:p>
    <w:p w:rsidR="00F21C5B" w:rsidRDefault="00F21C5B" w:rsidP="00DA64E9">
      <w:pPr>
        <w:spacing w:line="360" w:lineRule="auto"/>
      </w:pPr>
    </w:p>
    <w:p w:rsidR="00DA64E9" w:rsidRDefault="00DA64E9" w:rsidP="00DA64E9">
      <w:pPr>
        <w:spacing w:line="360" w:lineRule="auto"/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249"/>
        <w:gridCol w:w="2279"/>
        <w:gridCol w:w="3814"/>
      </w:tblGrid>
      <w:tr w:rsidR="00EE0B85" w:rsidRPr="00DA64E9" w:rsidTr="00EE0B85">
        <w:tc>
          <w:tcPr>
            <w:tcW w:w="2252" w:type="dxa"/>
          </w:tcPr>
          <w:p w:rsidR="00DA64E9" w:rsidRPr="00DA64E9" w:rsidRDefault="00DA64E9" w:rsidP="00DA64E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A64E9">
              <w:rPr>
                <w:b/>
                <w:bCs/>
                <w:sz w:val="28"/>
                <w:szCs w:val="28"/>
              </w:rPr>
              <w:t>Begriff</w:t>
            </w:r>
          </w:p>
        </w:tc>
        <w:tc>
          <w:tcPr>
            <w:tcW w:w="2272" w:type="dxa"/>
          </w:tcPr>
          <w:p w:rsidR="00DA64E9" w:rsidRPr="00DA64E9" w:rsidRDefault="00DA64E9" w:rsidP="00DA64E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A64E9">
              <w:rPr>
                <w:b/>
                <w:bCs/>
                <w:sz w:val="28"/>
                <w:szCs w:val="28"/>
              </w:rPr>
              <w:t>Bedeutung</w:t>
            </w:r>
          </w:p>
        </w:tc>
        <w:tc>
          <w:tcPr>
            <w:tcW w:w="3818" w:type="dxa"/>
          </w:tcPr>
          <w:p w:rsidR="00DA64E9" w:rsidRPr="00DA64E9" w:rsidRDefault="00DA64E9" w:rsidP="00DA64E9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A64E9">
              <w:rPr>
                <w:b/>
                <w:bCs/>
                <w:sz w:val="28"/>
                <w:szCs w:val="28"/>
              </w:rPr>
              <w:t>Erklärung</w:t>
            </w:r>
          </w:p>
        </w:tc>
      </w:tr>
      <w:tr w:rsidR="00EE0B85" w:rsidRPr="00EE0B85" w:rsidTr="00EE0B85">
        <w:tc>
          <w:tcPr>
            <w:tcW w:w="2252" w:type="dxa"/>
          </w:tcPr>
          <w:p w:rsidR="00EE0B85" w:rsidRPr="00EE0B85" w:rsidRDefault="00EE0B85" w:rsidP="00DA64E9">
            <w:pPr>
              <w:spacing w:line="360" w:lineRule="auto"/>
            </w:pPr>
            <w:r w:rsidRPr="00EE0B85">
              <w:t>Time Series</w:t>
            </w:r>
          </w:p>
        </w:tc>
        <w:tc>
          <w:tcPr>
            <w:tcW w:w="2272" w:type="dxa"/>
          </w:tcPr>
          <w:p w:rsidR="00EE0B85" w:rsidRPr="00EE0B85" w:rsidRDefault="00EE0B85" w:rsidP="00DA64E9">
            <w:pPr>
              <w:spacing w:line="360" w:lineRule="auto"/>
            </w:pPr>
            <w:r w:rsidRPr="00EE0B85">
              <w:t>Zeitreihe</w:t>
            </w:r>
          </w:p>
        </w:tc>
        <w:tc>
          <w:tcPr>
            <w:tcW w:w="3818" w:type="dxa"/>
          </w:tcPr>
          <w:p w:rsidR="00EE0B85" w:rsidRPr="00EE0B85" w:rsidRDefault="00EE0B85" w:rsidP="00DA64E9">
            <w:pPr>
              <w:spacing w:line="360" w:lineRule="auto"/>
            </w:pPr>
            <w:r>
              <w:t>Geordnete Folge von Datenpunkten in aufeinanderfolgenden Zeitintervallen</w:t>
            </w:r>
          </w:p>
        </w:tc>
      </w:tr>
      <w:tr w:rsidR="00EE0B85" w:rsidRPr="00EE0B85" w:rsidTr="00EE0B85">
        <w:tc>
          <w:tcPr>
            <w:tcW w:w="2252" w:type="dxa"/>
          </w:tcPr>
          <w:p w:rsidR="00EE0B85" w:rsidRPr="00EE0B85" w:rsidRDefault="00EE0B85" w:rsidP="00DA64E9">
            <w:pPr>
              <w:spacing w:line="360" w:lineRule="auto"/>
            </w:pPr>
            <w:proofErr w:type="spellStart"/>
            <w:r>
              <w:t>Anomaly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</w:p>
        </w:tc>
        <w:tc>
          <w:tcPr>
            <w:tcW w:w="2272" w:type="dxa"/>
          </w:tcPr>
          <w:p w:rsidR="00EE0B85" w:rsidRPr="00EE0B85" w:rsidRDefault="00EE0B85" w:rsidP="00DA64E9">
            <w:pPr>
              <w:spacing w:line="360" w:lineRule="auto"/>
            </w:pPr>
            <w:proofErr w:type="spellStart"/>
            <w:r>
              <w:t>Anomalieerkennung</w:t>
            </w:r>
            <w:proofErr w:type="spellEnd"/>
          </w:p>
        </w:tc>
        <w:tc>
          <w:tcPr>
            <w:tcW w:w="3818" w:type="dxa"/>
          </w:tcPr>
          <w:p w:rsidR="00EE0B85" w:rsidRDefault="00EE0B85" w:rsidP="00DA64E9">
            <w:pPr>
              <w:spacing w:line="360" w:lineRule="auto"/>
            </w:pPr>
            <w:r>
              <w:t>Datenpunkte die nicht das erwartete Muster oder Verhalten zeigen</w:t>
            </w:r>
          </w:p>
        </w:tc>
      </w:tr>
      <w:tr w:rsidR="00EE0B85" w:rsidRPr="00EE0B85" w:rsidTr="00EE0B85">
        <w:tc>
          <w:tcPr>
            <w:tcW w:w="2252" w:type="dxa"/>
          </w:tcPr>
          <w:p w:rsidR="00EE0B85" w:rsidRDefault="00EE0B85" w:rsidP="00DA64E9">
            <w:pPr>
              <w:spacing w:line="360" w:lineRule="auto"/>
            </w:pPr>
            <w:r>
              <w:t>Benchmarking</w:t>
            </w:r>
          </w:p>
        </w:tc>
        <w:tc>
          <w:tcPr>
            <w:tcW w:w="2272" w:type="dxa"/>
          </w:tcPr>
          <w:p w:rsidR="00EE0B85" w:rsidRDefault="00EE0B85" w:rsidP="00DA64E9">
            <w:pPr>
              <w:spacing w:line="360" w:lineRule="auto"/>
            </w:pPr>
            <w:r>
              <w:t>Leistungsbewertung</w:t>
            </w:r>
          </w:p>
        </w:tc>
        <w:tc>
          <w:tcPr>
            <w:tcW w:w="3818" w:type="dxa"/>
          </w:tcPr>
          <w:p w:rsidR="00EE0B85" w:rsidRDefault="00EE0B85" w:rsidP="00DA64E9">
            <w:pPr>
              <w:spacing w:line="360" w:lineRule="auto"/>
            </w:pPr>
            <w:r>
              <w:t>Systematischer Vergleich von Methoden oder Systemen</w:t>
            </w:r>
          </w:p>
        </w:tc>
      </w:tr>
      <w:tr w:rsidR="00EE0B85" w:rsidTr="00EE0B85">
        <w:tc>
          <w:tcPr>
            <w:tcW w:w="2252" w:type="dxa"/>
          </w:tcPr>
          <w:p w:rsidR="00DA64E9" w:rsidRDefault="00DA64E9" w:rsidP="00DA64E9">
            <w:pPr>
              <w:spacing w:line="360" w:lineRule="auto"/>
            </w:pPr>
            <w:r>
              <w:t>TSB-AD</w:t>
            </w:r>
          </w:p>
        </w:tc>
        <w:tc>
          <w:tcPr>
            <w:tcW w:w="2272" w:type="dxa"/>
          </w:tcPr>
          <w:p w:rsidR="00DA64E9" w:rsidRDefault="00EE0B85" w:rsidP="00DA64E9">
            <w:pPr>
              <w:spacing w:line="360" w:lineRule="auto"/>
            </w:pPr>
            <w:r>
              <w:t xml:space="preserve">Time-Series Benchmark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Anomaly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</w:p>
        </w:tc>
        <w:tc>
          <w:tcPr>
            <w:tcW w:w="3818" w:type="dxa"/>
          </w:tcPr>
          <w:p w:rsidR="00DA64E9" w:rsidRDefault="00EE0B85" w:rsidP="00DA64E9">
            <w:pPr>
              <w:spacing w:line="360" w:lineRule="auto"/>
            </w:pPr>
            <w:r>
              <w:t xml:space="preserve">Benchmark, der drauf abzielt, bestehende Probleme in der </w:t>
            </w:r>
            <w:proofErr w:type="spellStart"/>
            <w:r>
              <w:t>Anomalieerkennung</w:t>
            </w:r>
            <w:proofErr w:type="spellEnd"/>
            <w:r>
              <w:t xml:space="preserve"> von Zeitreihen zu adressieren</w:t>
            </w:r>
          </w:p>
        </w:tc>
      </w:tr>
      <w:tr w:rsidR="00EE0B85" w:rsidTr="00EE0B85">
        <w:tc>
          <w:tcPr>
            <w:tcW w:w="2252" w:type="dxa"/>
          </w:tcPr>
          <w:p w:rsidR="00EE0B85" w:rsidRDefault="00EE0B85" w:rsidP="00DA64E9">
            <w:pPr>
              <w:spacing w:line="360" w:lineRule="auto"/>
            </w:pPr>
            <w:r>
              <w:t>Dataset Integrity</w:t>
            </w:r>
          </w:p>
        </w:tc>
        <w:tc>
          <w:tcPr>
            <w:tcW w:w="2272" w:type="dxa"/>
          </w:tcPr>
          <w:p w:rsidR="00EE0B85" w:rsidRDefault="00EE0B85" w:rsidP="00DA64E9">
            <w:pPr>
              <w:spacing w:line="360" w:lineRule="auto"/>
            </w:pPr>
            <w:r>
              <w:t>Datensatzintegrität</w:t>
            </w:r>
          </w:p>
        </w:tc>
        <w:tc>
          <w:tcPr>
            <w:tcW w:w="3818" w:type="dxa"/>
          </w:tcPr>
          <w:p w:rsidR="00EE0B85" w:rsidRDefault="00EE0B85" w:rsidP="00DA64E9">
            <w:pPr>
              <w:spacing w:line="360" w:lineRule="auto"/>
            </w:pPr>
            <w:r>
              <w:t>Qualität und Zuverlässigkeit eines Datensatzes</w:t>
            </w:r>
          </w:p>
        </w:tc>
      </w:tr>
      <w:tr w:rsidR="00EE0B85" w:rsidTr="00EE0B85">
        <w:tc>
          <w:tcPr>
            <w:tcW w:w="2252" w:type="dxa"/>
          </w:tcPr>
          <w:p w:rsidR="00EE0B85" w:rsidRDefault="00EE0B85" w:rsidP="00DA64E9">
            <w:pPr>
              <w:spacing w:line="360" w:lineRule="auto"/>
            </w:pPr>
            <w:proofErr w:type="spellStart"/>
            <w:r>
              <w:t>Metric</w:t>
            </w:r>
            <w:proofErr w:type="spellEnd"/>
            <w:r>
              <w:t xml:space="preserve"> </w:t>
            </w:r>
            <w:proofErr w:type="spellStart"/>
            <w:r>
              <w:t>Reliability</w:t>
            </w:r>
            <w:proofErr w:type="spellEnd"/>
          </w:p>
        </w:tc>
        <w:tc>
          <w:tcPr>
            <w:tcW w:w="2272" w:type="dxa"/>
          </w:tcPr>
          <w:p w:rsidR="00EE0B85" w:rsidRDefault="00EE0B85" w:rsidP="00DA64E9">
            <w:pPr>
              <w:spacing w:line="360" w:lineRule="auto"/>
            </w:pPr>
            <w:proofErr w:type="spellStart"/>
            <w:r>
              <w:t>Metrikzuverlässigkeit</w:t>
            </w:r>
            <w:proofErr w:type="spellEnd"/>
          </w:p>
        </w:tc>
        <w:tc>
          <w:tcPr>
            <w:tcW w:w="3818" w:type="dxa"/>
          </w:tcPr>
          <w:p w:rsidR="00EE0B85" w:rsidRDefault="00EE0B85" w:rsidP="00DA64E9">
            <w:pPr>
              <w:spacing w:line="360" w:lineRule="auto"/>
            </w:pPr>
            <w:r>
              <w:t xml:space="preserve">Maß, für konsistente und genaue Ergebnisse zur Bewertung von Anomalien </w:t>
            </w:r>
          </w:p>
        </w:tc>
      </w:tr>
      <w:tr w:rsidR="00EE0B85" w:rsidTr="00EE0B85">
        <w:tc>
          <w:tcPr>
            <w:tcW w:w="2252" w:type="dxa"/>
          </w:tcPr>
          <w:p w:rsidR="00DA64E9" w:rsidRDefault="00DA64E9" w:rsidP="00DA64E9">
            <w:pPr>
              <w:spacing w:line="360" w:lineRule="auto"/>
            </w:pPr>
            <w:r>
              <w:t>VUS-PR</w:t>
            </w:r>
          </w:p>
        </w:tc>
        <w:tc>
          <w:tcPr>
            <w:tcW w:w="2272" w:type="dxa"/>
          </w:tcPr>
          <w:p w:rsidR="00DA64E9" w:rsidRDefault="00EE0B85" w:rsidP="00DA64E9">
            <w:pPr>
              <w:spacing w:line="360" w:lineRule="auto"/>
            </w:pPr>
            <w:r>
              <w:t xml:space="preserve">Volume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Surface – Precision-Recall</w:t>
            </w:r>
          </w:p>
        </w:tc>
        <w:tc>
          <w:tcPr>
            <w:tcW w:w="3818" w:type="dxa"/>
          </w:tcPr>
          <w:p w:rsidR="00DA64E9" w:rsidRDefault="00EE0B85" w:rsidP="00DA64E9">
            <w:pPr>
              <w:spacing w:line="360" w:lineRule="auto"/>
            </w:pPr>
            <w:r>
              <w:t xml:space="preserve">Metrik zur Bewertung der Leistung von </w:t>
            </w:r>
            <w:proofErr w:type="spellStart"/>
            <w:r>
              <w:t>Anomalieerkennungsmodellen</w:t>
            </w:r>
            <w:proofErr w:type="spellEnd"/>
          </w:p>
        </w:tc>
      </w:tr>
      <w:tr w:rsidR="00EE0B85" w:rsidTr="00EE0B85">
        <w:tc>
          <w:tcPr>
            <w:tcW w:w="2252" w:type="dxa"/>
          </w:tcPr>
          <w:p w:rsidR="00DA64E9" w:rsidRDefault="00DA64E9" w:rsidP="00DA64E9">
            <w:pPr>
              <w:spacing w:line="360" w:lineRule="auto"/>
            </w:pPr>
            <w:r>
              <w:t>IoT</w:t>
            </w:r>
          </w:p>
        </w:tc>
        <w:tc>
          <w:tcPr>
            <w:tcW w:w="2272" w:type="dxa"/>
          </w:tcPr>
          <w:p w:rsidR="00DA64E9" w:rsidRDefault="00DA64E9" w:rsidP="00DA64E9">
            <w:pPr>
              <w:spacing w:line="360" w:lineRule="auto"/>
            </w:pPr>
            <w:r>
              <w:t xml:space="preserve">Internet </w:t>
            </w:r>
            <w:proofErr w:type="spellStart"/>
            <w:r>
              <w:t>of</w:t>
            </w:r>
            <w:proofErr w:type="spellEnd"/>
            <w:r>
              <w:t xml:space="preserve"> Things</w:t>
            </w:r>
          </w:p>
        </w:tc>
        <w:tc>
          <w:tcPr>
            <w:tcW w:w="3818" w:type="dxa"/>
          </w:tcPr>
          <w:p w:rsidR="00DA64E9" w:rsidRDefault="00656BE0" w:rsidP="00DA64E9">
            <w:pPr>
              <w:spacing w:line="360" w:lineRule="auto"/>
            </w:pPr>
            <w:r>
              <w:t xml:space="preserve">Netzwert aus physischen Gräten, </w:t>
            </w:r>
            <w:proofErr w:type="gramStart"/>
            <w:r>
              <w:t>Fahrzeugen,...</w:t>
            </w:r>
            <w:proofErr w:type="gramEnd"/>
            <w:r>
              <w:t xml:space="preserve"> die mit Sensoren, Software und andern Technologien ausgestattet sind, um Daten zu sammeln und auszutauschen</w:t>
            </w:r>
          </w:p>
        </w:tc>
      </w:tr>
      <w:tr w:rsidR="00EE0B85" w:rsidTr="00EE0B85">
        <w:tc>
          <w:tcPr>
            <w:tcW w:w="2252" w:type="dxa"/>
          </w:tcPr>
          <w:p w:rsidR="00DA64E9" w:rsidRDefault="00DA64E9" w:rsidP="00DA64E9">
            <w:pPr>
              <w:spacing w:line="360" w:lineRule="auto"/>
            </w:pPr>
            <w:r>
              <w:lastRenderedPageBreak/>
              <w:t xml:space="preserve">SOTA </w:t>
            </w:r>
            <w:proofErr w:type="spellStart"/>
            <w:r>
              <w:t>methods</w:t>
            </w:r>
            <w:proofErr w:type="spellEnd"/>
          </w:p>
        </w:tc>
        <w:tc>
          <w:tcPr>
            <w:tcW w:w="2272" w:type="dxa"/>
          </w:tcPr>
          <w:p w:rsidR="00DA64E9" w:rsidRDefault="00656BE0" w:rsidP="00DA64E9">
            <w:pPr>
              <w:spacing w:line="360" w:lineRule="auto"/>
            </w:pPr>
            <w:r>
              <w:t>State-</w:t>
            </w:r>
            <w:proofErr w:type="spellStart"/>
            <w:r>
              <w:t>of</w:t>
            </w:r>
            <w:proofErr w:type="spellEnd"/>
            <w:r>
              <w:t>-</w:t>
            </w:r>
            <w:proofErr w:type="spellStart"/>
            <w:r>
              <w:t>the</w:t>
            </w:r>
            <w:proofErr w:type="spellEnd"/>
            <w:r>
              <w:t>-Art Methods</w:t>
            </w:r>
          </w:p>
        </w:tc>
        <w:tc>
          <w:tcPr>
            <w:tcW w:w="3818" w:type="dxa"/>
          </w:tcPr>
          <w:p w:rsidR="00DA64E9" w:rsidRDefault="00656BE0" w:rsidP="00DA64E9">
            <w:pPr>
              <w:spacing w:line="360" w:lineRule="auto"/>
            </w:pPr>
            <w:r>
              <w:t xml:space="preserve">Fortschrittlichsten und leistungsfähigsten Methoden oder Algorithmen die in einem bestimmten Forschungsfeld verfügbar sind. Z. B. Methoden, die auf </w:t>
            </w:r>
            <w:proofErr w:type="spellStart"/>
            <w:r>
              <w:t>deep</w:t>
            </w:r>
            <w:proofErr w:type="spellEnd"/>
            <w:r>
              <w:t>-Learning oder statistischen Modellen basieren</w:t>
            </w:r>
          </w:p>
        </w:tc>
      </w:tr>
      <w:tr w:rsidR="00EE0B85" w:rsidTr="00EE0B85">
        <w:tc>
          <w:tcPr>
            <w:tcW w:w="2252" w:type="dxa"/>
          </w:tcPr>
          <w:p w:rsidR="00DA64E9" w:rsidRDefault="00DA64E9" w:rsidP="00DA64E9">
            <w:pPr>
              <w:spacing w:line="360" w:lineRule="auto"/>
            </w:pPr>
            <w:r>
              <w:t xml:space="preserve">UCR </w:t>
            </w:r>
            <w:proofErr w:type="spellStart"/>
            <w:r>
              <w:t>dataset</w:t>
            </w:r>
            <w:proofErr w:type="spellEnd"/>
          </w:p>
        </w:tc>
        <w:tc>
          <w:tcPr>
            <w:tcW w:w="2272" w:type="dxa"/>
          </w:tcPr>
          <w:p w:rsidR="00DA64E9" w:rsidRDefault="00DA64E9" w:rsidP="00DA64E9">
            <w:pPr>
              <w:spacing w:line="360" w:lineRule="auto"/>
            </w:pPr>
          </w:p>
        </w:tc>
        <w:tc>
          <w:tcPr>
            <w:tcW w:w="3818" w:type="dxa"/>
          </w:tcPr>
          <w:p w:rsidR="00DA64E9" w:rsidRDefault="00656BE0" w:rsidP="00DA64E9">
            <w:pPr>
              <w:spacing w:line="360" w:lineRule="auto"/>
            </w:pPr>
            <w:r>
              <w:t xml:space="preserve">Sammlung von Zeitreihendatensätzen von der University </w:t>
            </w:r>
            <w:proofErr w:type="spellStart"/>
            <w:r>
              <w:t>of</w:t>
            </w:r>
            <w:proofErr w:type="spellEnd"/>
            <w:r>
              <w:t xml:space="preserve"> California (Riverside). Standard-Benchmark für verschiedene Aufgaben der Zeitreihenanalyse</w:t>
            </w:r>
          </w:p>
        </w:tc>
      </w:tr>
      <w:tr w:rsidR="00EE0B85" w:rsidTr="00EE0B85">
        <w:tc>
          <w:tcPr>
            <w:tcW w:w="2252" w:type="dxa"/>
          </w:tcPr>
          <w:p w:rsidR="00305D8A" w:rsidRDefault="00305D8A" w:rsidP="00DA64E9">
            <w:pPr>
              <w:spacing w:line="360" w:lineRule="auto"/>
            </w:pPr>
            <w:r>
              <w:t>AUC-ROC</w:t>
            </w:r>
          </w:p>
        </w:tc>
        <w:tc>
          <w:tcPr>
            <w:tcW w:w="2272" w:type="dxa"/>
          </w:tcPr>
          <w:p w:rsidR="00305D8A" w:rsidRDefault="00656BE0" w:rsidP="00DA64E9">
            <w:pPr>
              <w:spacing w:line="360" w:lineRule="auto"/>
            </w:pPr>
            <w:r>
              <w:t xml:space="preserve">Area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Curve</w:t>
            </w:r>
            <w:proofErr w:type="spellEnd"/>
            <w:r>
              <w:t xml:space="preserve"> – Receiver Operating </w:t>
            </w:r>
            <w:proofErr w:type="spellStart"/>
            <w:r>
              <w:t>Characteristic</w:t>
            </w:r>
            <w:proofErr w:type="spellEnd"/>
          </w:p>
        </w:tc>
        <w:tc>
          <w:tcPr>
            <w:tcW w:w="3818" w:type="dxa"/>
          </w:tcPr>
          <w:p w:rsidR="00305D8A" w:rsidRDefault="00656BE0" w:rsidP="00DA64E9">
            <w:pPr>
              <w:spacing w:line="360" w:lineRule="auto"/>
            </w:pPr>
            <w:r>
              <w:t>Metri</w:t>
            </w:r>
            <w:r w:rsidR="00143212">
              <w:t>k</w:t>
            </w:r>
            <w:r>
              <w:t xml:space="preserve"> zur Bewertung der Leistung eines binären Klassifikators</w:t>
            </w:r>
            <w:r w:rsidR="004A3AD6">
              <w:t>. Sensitivität (TPR) gegen Spezifität (1-Falsch Positive Rate) aufgetragen. Hohe AUC-ROC = bessere Trennung zwischen Klassen</w:t>
            </w:r>
          </w:p>
        </w:tc>
      </w:tr>
      <w:tr w:rsidR="00EE0B85" w:rsidTr="00EE0B85">
        <w:tc>
          <w:tcPr>
            <w:tcW w:w="2252" w:type="dxa"/>
          </w:tcPr>
          <w:p w:rsidR="00305D8A" w:rsidRDefault="00305D8A" w:rsidP="00DA64E9">
            <w:pPr>
              <w:spacing w:line="360" w:lineRule="auto"/>
            </w:pPr>
            <w:r>
              <w:t>TPR</w:t>
            </w:r>
          </w:p>
        </w:tc>
        <w:tc>
          <w:tcPr>
            <w:tcW w:w="2272" w:type="dxa"/>
          </w:tcPr>
          <w:p w:rsidR="00305D8A" w:rsidRDefault="00305D8A" w:rsidP="00DA64E9">
            <w:pPr>
              <w:spacing w:line="360" w:lineRule="auto"/>
            </w:pPr>
            <w:r>
              <w:t>True Positiv Rate</w:t>
            </w:r>
          </w:p>
        </w:tc>
        <w:tc>
          <w:tcPr>
            <w:tcW w:w="3818" w:type="dxa"/>
          </w:tcPr>
          <w:p w:rsidR="00305D8A" w:rsidRDefault="004A3AD6" w:rsidP="00DA64E9">
            <w:pPr>
              <w:spacing w:line="360" w:lineRule="auto"/>
            </w:pPr>
            <w:r>
              <w:t xml:space="preserve">Anteil der </w:t>
            </w:r>
            <w:r w:rsidR="00143212">
              <w:t>tatsächlich</w:t>
            </w:r>
            <w:r>
              <w:t xml:space="preserve"> positiven Ergebnisse geteilt durch die als korrekt </w:t>
            </w:r>
            <w:r w:rsidR="00143212">
              <w:t>positiv</w:t>
            </w:r>
            <w:r>
              <w:t xml:space="preserve"> erkannt wurden</w:t>
            </w:r>
          </w:p>
        </w:tc>
      </w:tr>
      <w:tr w:rsidR="00EE0B85" w:rsidTr="00EE0B85">
        <w:tc>
          <w:tcPr>
            <w:tcW w:w="2252" w:type="dxa"/>
          </w:tcPr>
          <w:p w:rsidR="00305D8A" w:rsidRDefault="00305D8A" w:rsidP="00DA64E9">
            <w:pPr>
              <w:spacing w:line="360" w:lineRule="auto"/>
            </w:pPr>
            <w:r>
              <w:t>AUC-PR</w:t>
            </w:r>
          </w:p>
        </w:tc>
        <w:tc>
          <w:tcPr>
            <w:tcW w:w="2272" w:type="dxa"/>
          </w:tcPr>
          <w:p w:rsidR="00305D8A" w:rsidRDefault="004A3AD6" w:rsidP="00DA64E9">
            <w:pPr>
              <w:spacing w:line="360" w:lineRule="auto"/>
            </w:pPr>
            <w:r>
              <w:t xml:space="preserve">Area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Curve</w:t>
            </w:r>
            <w:proofErr w:type="spellEnd"/>
            <w:r>
              <w:t xml:space="preserve"> -Precision-Recall</w:t>
            </w:r>
          </w:p>
        </w:tc>
        <w:tc>
          <w:tcPr>
            <w:tcW w:w="3818" w:type="dxa"/>
          </w:tcPr>
          <w:p w:rsidR="00305D8A" w:rsidRDefault="004A3AD6" w:rsidP="00DA64E9">
            <w:pPr>
              <w:spacing w:line="360" w:lineRule="auto"/>
            </w:pPr>
            <w:r>
              <w:t>Metrik zur Bewertung eines Modells bei stark unausgeglichenen Datensätzen. Misst Fläche unter er Precision-Recall-Kurve. Stellt Zusammenhang zwischen Präzision und Sensitivität dar</w:t>
            </w:r>
          </w:p>
        </w:tc>
      </w:tr>
      <w:tr w:rsidR="00EE0B85" w:rsidTr="00EE0B85">
        <w:tc>
          <w:tcPr>
            <w:tcW w:w="2252" w:type="dxa"/>
          </w:tcPr>
          <w:p w:rsidR="00305D8A" w:rsidRDefault="00305D8A" w:rsidP="00DA64E9">
            <w:pPr>
              <w:spacing w:line="360" w:lineRule="auto"/>
            </w:pPr>
            <w:r>
              <w:t>BUS-PR</w:t>
            </w:r>
          </w:p>
        </w:tc>
        <w:tc>
          <w:tcPr>
            <w:tcW w:w="2272" w:type="dxa"/>
          </w:tcPr>
          <w:p w:rsidR="00305D8A" w:rsidRDefault="004A3AD6" w:rsidP="00DA64E9">
            <w:pPr>
              <w:spacing w:line="360" w:lineRule="auto"/>
            </w:pPr>
            <w:proofErr w:type="spellStart"/>
            <w:r>
              <w:t>Balanced</w:t>
            </w:r>
            <w:proofErr w:type="spellEnd"/>
            <w:r>
              <w:t xml:space="preserve"> Utility Surface – </w:t>
            </w:r>
            <w:proofErr w:type="spellStart"/>
            <w:r>
              <w:t>Presision</w:t>
            </w:r>
            <w:proofErr w:type="spellEnd"/>
            <w:r>
              <w:t>-Recall</w:t>
            </w:r>
          </w:p>
        </w:tc>
        <w:tc>
          <w:tcPr>
            <w:tcW w:w="3818" w:type="dxa"/>
          </w:tcPr>
          <w:p w:rsidR="00305D8A" w:rsidRDefault="004A3AD6" w:rsidP="00DA64E9">
            <w:pPr>
              <w:spacing w:line="360" w:lineRule="auto"/>
            </w:pPr>
            <w:r>
              <w:t xml:space="preserve">Metrik, die die Ausgewogenheit zwischen Precision und Recall in einem mehrdimensionalen Kontext berücksichtigt. Robuste Bewertung </w:t>
            </w:r>
            <w:r>
              <w:lastRenderedPageBreak/>
              <w:t xml:space="preserve">von </w:t>
            </w:r>
            <w:proofErr w:type="spellStart"/>
            <w:r>
              <w:t>Anomalieerkennungsmodelle</w:t>
            </w:r>
            <w:proofErr w:type="spellEnd"/>
            <w:r>
              <w:t xml:space="preserve">. Minimiert Verzerrungen in </w:t>
            </w:r>
            <w:proofErr w:type="spellStart"/>
            <w:r>
              <w:t>unbalancierten</w:t>
            </w:r>
            <w:proofErr w:type="spellEnd"/>
            <w:r>
              <w:t xml:space="preserve"> Datensätzen</w:t>
            </w:r>
          </w:p>
        </w:tc>
      </w:tr>
      <w:tr w:rsidR="00EE0B85" w:rsidTr="00EE0B85">
        <w:tc>
          <w:tcPr>
            <w:tcW w:w="2252" w:type="dxa"/>
          </w:tcPr>
          <w:p w:rsidR="00EE0B85" w:rsidRDefault="00EE0B85" w:rsidP="00DA64E9">
            <w:pPr>
              <w:spacing w:line="360" w:lineRule="auto"/>
            </w:pPr>
            <w:r>
              <w:lastRenderedPageBreak/>
              <w:t>Hyperparameter-Tuning</w:t>
            </w:r>
          </w:p>
        </w:tc>
        <w:tc>
          <w:tcPr>
            <w:tcW w:w="2272" w:type="dxa"/>
          </w:tcPr>
          <w:p w:rsidR="00EE0B85" w:rsidRDefault="00EE0B85" w:rsidP="00DA64E9">
            <w:pPr>
              <w:spacing w:line="360" w:lineRule="auto"/>
            </w:pPr>
          </w:p>
        </w:tc>
        <w:tc>
          <w:tcPr>
            <w:tcW w:w="3818" w:type="dxa"/>
          </w:tcPr>
          <w:p w:rsidR="00EE0B85" w:rsidRDefault="00EE0B85" w:rsidP="00DA64E9">
            <w:pPr>
              <w:spacing w:line="360" w:lineRule="auto"/>
            </w:pPr>
            <w:r>
              <w:t>Anpassen der Parameter eines Modells, die nicht während des Trainings gelernt werden</w:t>
            </w:r>
          </w:p>
        </w:tc>
      </w:tr>
      <w:tr w:rsidR="00EE0B85" w:rsidTr="00EE0B85">
        <w:tc>
          <w:tcPr>
            <w:tcW w:w="2252" w:type="dxa"/>
          </w:tcPr>
          <w:p w:rsidR="00EE0B85" w:rsidRDefault="00EE0B85" w:rsidP="00DA64E9">
            <w:pPr>
              <w:spacing w:line="360" w:lineRule="auto"/>
            </w:pPr>
            <w:proofErr w:type="spellStart"/>
            <w:r>
              <w:t>Foundation</w:t>
            </w:r>
            <w:proofErr w:type="spellEnd"/>
            <w:r>
              <w:t xml:space="preserve"> Model</w:t>
            </w:r>
          </w:p>
        </w:tc>
        <w:tc>
          <w:tcPr>
            <w:tcW w:w="2272" w:type="dxa"/>
          </w:tcPr>
          <w:p w:rsidR="00EE0B85" w:rsidRDefault="00EE0B85" w:rsidP="00DA64E9">
            <w:pPr>
              <w:spacing w:line="360" w:lineRule="auto"/>
            </w:pPr>
          </w:p>
        </w:tc>
        <w:tc>
          <w:tcPr>
            <w:tcW w:w="3818" w:type="dxa"/>
          </w:tcPr>
          <w:p w:rsidR="00EE0B85" w:rsidRDefault="00EE0B85" w:rsidP="00DA64E9">
            <w:pPr>
              <w:spacing w:line="360" w:lineRule="auto"/>
            </w:pPr>
            <w:r>
              <w:t>Vortrainierte Modelle,</w:t>
            </w:r>
            <w:r w:rsidR="00656BE0">
              <w:t xml:space="preserve"> die auf spezifische Aufgaben angepasst werden können</w:t>
            </w:r>
          </w:p>
        </w:tc>
      </w:tr>
      <w:tr w:rsidR="00656BE0" w:rsidTr="00EE0B85">
        <w:tc>
          <w:tcPr>
            <w:tcW w:w="2252" w:type="dxa"/>
          </w:tcPr>
          <w:p w:rsidR="00656BE0" w:rsidRDefault="00656BE0" w:rsidP="00DA64E9">
            <w:pPr>
              <w:spacing w:line="360" w:lineRule="auto"/>
            </w:pPr>
            <w:r>
              <w:t xml:space="preserve">Data </w:t>
            </w:r>
            <w:proofErr w:type="spellStart"/>
            <w:r>
              <w:t>Contamination</w:t>
            </w:r>
            <w:proofErr w:type="spellEnd"/>
          </w:p>
        </w:tc>
        <w:tc>
          <w:tcPr>
            <w:tcW w:w="2272" w:type="dxa"/>
          </w:tcPr>
          <w:p w:rsidR="00656BE0" w:rsidRDefault="00656BE0" w:rsidP="00DA64E9">
            <w:pPr>
              <w:spacing w:line="360" w:lineRule="auto"/>
            </w:pPr>
            <w:r>
              <w:t>Datenkontamination</w:t>
            </w:r>
          </w:p>
        </w:tc>
        <w:tc>
          <w:tcPr>
            <w:tcW w:w="3818" w:type="dxa"/>
          </w:tcPr>
          <w:p w:rsidR="00656BE0" w:rsidRDefault="00656BE0" w:rsidP="00DA64E9">
            <w:pPr>
              <w:spacing w:line="360" w:lineRule="auto"/>
            </w:pPr>
            <w:r>
              <w:t xml:space="preserve">Unbeabsichtigte Einfließen von Informationen aus dem Testdatensatz in den Trainingsdatensatz, führt zu </w:t>
            </w:r>
            <w:proofErr w:type="spellStart"/>
            <w:r>
              <w:t>übero</w:t>
            </w:r>
            <w:r w:rsidR="00143212">
              <w:t>p</w:t>
            </w:r>
            <w:r>
              <w:t>timisitschen</w:t>
            </w:r>
            <w:proofErr w:type="spellEnd"/>
            <w:r>
              <w:t xml:space="preserve"> Leistungsschätzungen</w:t>
            </w:r>
          </w:p>
        </w:tc>
      </w:tr>
      <w:tr w:rsidR="00656BE0" w:rsidTr="00EE0B85">
        <w:tc>
          <w:tcPr>
            <w:tcW w:w="2252" w:type="dxa"/>
          </w:tcPr>
          <w:p w:rsidR="00656BE0" w:rsidRDefault="00656BE0" w:rsidP="00DA64E9">
            <w:pPr>
              <w:spacing w:line="360" w:lineRule="auto"/>
            </w:pPr>
            <w:proofErr w:type="spellStart"/>
            <w:r>
              <w:t>Unsupervised</w:t>
            </w:r>
            <w:proofErr w:type="spellEnd"/>
            <w:r>
              <w:t xml:space="preserve"> Learning</w:t>
            </w:r>
          </w:p>
        </w:tc>
        <w:tc>
          <w:tcPr>
            <w:tcW w:w="2272" w:type="dxa"/>
          </w:tcPr>
          <w:p w:rsidR="00656BE0" w:rsidRDefault="00656BE0" w:rsidP="00DA64E9">
            <w:pPr>
              <w:spacing w:line="360" w:lineRule="auto"/>
            </w:pPr>
            <w:r>
              <w:t>Unüberwachtes Lernen</w:t>
            </w:r>
          </w:p>
        </w:tc>
        <w:tc>
          <w:tcPr>
            <w:tcW w:w="3818" w:type="dxa"/>
          </w:tcPr>
          <w:p w:rsidR="00656BE0" w:rsidRDefault="00656BE0" w:rsidP="00DA64E9">
            <w:pPr>
              <w:spacing w:line="360" w:lineRule="auto"/>
            </w:pPr>
            <w:r>
              <w:t xml:space="preserve">Maschinelles Lernverfahren, Modelle finden Muster in Daten, ohne vorherige Labels oder </w:t>
            </w:r>
            <w:r w:rsidR="00143212">
              <w:t>Kategorien</w:t>
            </w:r>
          </w:p>
        </w:tc>
      </w:tr>
      <w:tr w:rsidR="00656BE0" w:rsidTr="00EE0B85">
        <w:tc>
          <w:tcPr>
            <w:tcW w:w="2252" w:type="dxa"/>
          </w:tcPr>
          <w:p w:rsidR="00656BE0" w:rsidRDefault="00656BE0" w:rsidP="00DA64E9">
            <w:pPr>
              <w:spacing w:line="360" w:lineRule="auto"/>
            </w:pPr>
            <w:proofErr w:type="spellStart"/>
            <w:r>
              <w:t>IForest</w:t>
            </w:r>
            <w:proofErr w:type="spellEnd"/>
          </w:p>
        </w:tc>
        <w:tc>
          <w:tcPr>
            <w:tcW w:w="2272" w:type="dxa"/>
          </w:tcPr>
          <w:p w:rsidR="00656BE0" w:rsidRDefault="00656BE0" w:rsidP="00DA64E9">
            <w:pPr>
              <w:spacing w:line="360" w:lineRule="auto"/>
            </w:pPr>
            <w:r>
              <w:t>Isolation Forest</w:t>
            </w:r>
          </w:p>
        </w:tc>
        <w:tc>
          <w:tcPr>
            <w:tcW w:w="3818" w:type="dxa"/>
          </w:tcPr>
          <w:p w:rsidR="00656BE0" w:rsidRDefault="00656BE0" w:rsidP="00DA64E9">
            <w:pPr>
              <w:spacing w:line="360" w:lineRule="auto"/>
            </w:pPr>
            <w:r>
              <w:t xml:space="preserve">Algorithmus zu </w:t>
            </w:r>
            <w:proofErr w:type="spellStart"/>
            <w:r>
              <w:t>Anomalieerkennung</w:t>
            </w:r>
            <w:proofErr w:type="spellEnd"/>
            <w:r>
              <w:t>, identifiziert Anomalien indem er Datenpunkte isoliert</w:t>
            </w:r>
          </w:p>
        </w:tc>
      </w:tr>
      <w:tr w:rsidR="00656BE0" w:rsidTr="00EE0B85">
        <w:tc>
          <w:tcPr>
            <w:tcW w:w="2252" w:type="dxa"/>
          </w:tcPr>
          <w:p w:rsidR="00656BE0" w:rsidRDefault="00656BE0" w:rsidP="00DA64E9">
            <w:pPr>
              <w:spacing w:line="360" w:lineRule="auto"/>
            </w:pPr>
            <w:r>
              <w:t>Chronos</w:t>
            </w:r>
          </w:p>
        </w:tc>
        <w:tc>
          <w:tcPr>
            <w:tcW w:w="2272" w:type="dxa"/>
          </w:tcPr>
          <w:p w:rsidR="00656BE0" w:rsidRDefault="00656BE0" w:rsidP="00DA64E9">
            <w:pPr>
              <w:spacing w:line="360" w:lineRule="auto"/>
            </w:pPr>
          </w:p>
        </w:tc>
        <w:tc>
          <w:tcPr>
            <w:tcW w:w="3818" w:type="dxa"/>
          </w:tcPr>
          <w:p w:rsidR="00656BE0" w:rsidRDefault="00656BE0" w:rsidP="00DA64E9">
            <w:pPr>
              <w:spacing w:line="360" w:lineRule="auto"/>
            </w:pPr>
            <w:r>
              <w:t>Framework oder Tool</w:t>
            </w:r>
            <w:r>
              <w:t xml:space="preserve">  zur Zeitreihenanalyse und -vorhersage  zur </w:t>
            </w:r>
            <w:proofErr w:type="spellStart"/>
            <w:r>
              <w:t>Anomalieerkennungsaufgabe</w:t>
            </w:r>
            <w:proofErr w:type="spellEnd"/>
          </w:p>
        </w:tc>
      </w:tr>
      <w:tr w:rsidR="00656BE0" w:rsidTr="00EE0B85">
        <w:tc>
          <w:tcPr>
            <w:tcW w:w="2252" w:type="dxa"/>
          </w:tcPr>
          <w:p w:rsidR="00656BE0" w:rsidRDefault="00656BE0" w:rsidP="00DA64E9">
            <w:pPr>
              <w:spacing w:line="360" w:lineRule="auto"/>
            </w:pPr>
            <w:r>
              <w:t>MOMENT</w:t>
            </w:r>
          </w:p>
        </w:tc>
        <w:tc>
          <w:tcPr>
            <w:tcW w:w="2272" w:type="dxa"/>
          </w:tcPr>
          <w:p w:rsidR="00656BE0" w:rsidRDefault="00656BE0" w:rsidP="00DA64E9">
            <w:pPr>
              <w:spacing w:line="360" w:lineRule="auto"/>
            </w:pPr>
          </w:p>
        </w:tc>
        <w:tc>
          <w:tcPr>
            <w:tcW w:w="3818" w:type="dxa"/>
          </w:tcPr>
          <w:p w:rsidR="00656BE0" w:rsidRDefault="00656BE0" w:rsidP="00DA64E9">
            <w:pPr>
              <w:spacing w:line="360" w:lineRule="auto"/>
            </w:pPr>
            <w:r>
              <w:t xml:space="preserve">Modell zur </w:t>
            </w:r>
            <w:proofErr w:type="spellStart"/>
            <w:r>
              <w:t>Anomalieerkennung</w:t>
            </w:r>
            <w:proofErr w:type="spellEnd"/>
            <w:r>
              <w:t>, welches in der Implementierung des TSB-AD verwendet wird</w:t>
            </w:r>
          </w:p>
        </w:tc>
      </w:tr>
      <w:tr w:rsidR="004A3AD6" w:rsidTr="00EE0B85">
        <w:tc>
          <w:tcPr>
            <w:tcW w:w="2252" w:type="dxa"/>
          </w:tcPr>
          <w:p w:rsidR="004A3AD6" w:rsidRDefault="004A3AD6" w:rsidP="00DA64E9">
            <w:pPr>
              <w:spacing w:line="360" w:lineRule="auto"/>
            </w:pPr>
            <w:r>
              <w:t>TSAD</w:t>
            </w:r>
          </w:p>
        </w:tc>
        <w:tc>
          <w:tcPr>
            <w:tcW w:w="2272" w:type="dxa"/>
          </w:tcPr>
          <w:p w:rsidR="004A3AD6" w:rsidRDefault="004A3AD6" w:rsidP="00DA64E9">
            <w:pPr>
              <w:spacing w:line="360" w:lineRule="auto"/>
            </w:pPr>
            <w:r>
              <w:t xml:space="preserve">Time Series </w:t>
            </w:r>
            <w:proofErr w:type="spellStart"/>
            <w:r>
              <w:t>Anomaly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</w:p>
        </w:tc>
        <w:tc>
          <w:tcPr>
            <w:tcW w:w="3818" w:type="dxa"/>
          </w:tcPr>
          <w:p w:rsidR="004A3AD6" w:rsidRDefault="004A3AD6" w:rsidP="00DA64E9">
            <w:pPr>
              <w:spacing w:line="360" w:lineRule="auto"/>
            </w:pPr>
            <w:r>
              <w:t>Identifizierung von ungewöhnlichen Mustern</w:t>
            </w:r>
          </w:p>
        </w:tc>
      </w:tr>
      <w:tr w:rsidR="004A3AD6" w:rsidTr="00EE0B85">
        <w:tc>
          <w:tcPr>
            <w:tcW w:w="2252" w:type="dxa"/>
          </w:tcPr>
          <w:p w:rsidR="004A3AD6" w:rsidRDefault="004A3AD6" w:rsidP="00DA64E9">
            <w:pPr>
              <w:spacing w:line="360" w:lineRule="auto"/>
            </w:pPr>
            <w:r>
              <w:t>Ground Truth</w:t>
            </w:r>
          </w:p>
        </w:tc>
        <w:tc>
          <w:tcPr>
            <w:tcW w:w="2272" w:type="dxa"/>
          </w:tcPr>
          <w:p w:rsidR="004A3AD6" w:rsidRDefault="004A3AD6" w:rsidP="00DA64E9">
            <w:pPr>
              <w:spacing w:line="360" w:lineRule="auto"/>
            </w:pPr>
          </w:p>
        </w:tc>
        <w:tc>
          <w:tcPr>
            <w:tcW w:w="3818" w:type="dxa"/>
          </w:tcPr>
          <w:p w:rsidR="004A3AD6" w:rsidRDefault="004A3AD6" w:rsidP="00DA64E9">
            <w:pPr>
              <w:spacing w:line="360" w:lineRule="auto"/>
            </w:pPr>
            <w:r>
              <w:t xml:space="preserve">Tatsächliche Labels oder Fakten, die verwendet werden, um Leistung </w:t>
            </w:r>
            <w:r>
              <w:lastRenderedPageBreak/>
              <w:t>eines Modells zu bewerten. Oft manuell durch Experten annotiert</w:t>
            </w:r>
          </w:p>
        </w:tc>
      </w:tr>
      <w:tr w:rsidR="004A3AD6" w:rsidTr="00EE0B85">
        <w:tc>
          <w:tcPr>
            <w:tcW w:w="2252" w:type="dxa"/>
          </w:tcPr>
          <w:p w:rsidR="004A3AD6" w:rsidRDefault="004A3AD6" w:rsidP="00DA64E9">
            <w:pPr>
              <w:spacing w:line="360" w:lineRule="auto"/>
            </w:pPr>
            <w:r>
              <w:lastRenderedPageBreak/>
              <w:t>Precision</w:t>
            </w:r>
          </w:p>
        </w:tc>
        <w:tc>
          <w:tcPr>
            <w:tcW w:w="2272" w:type="dxa"/>
          </w:tcPr>
          <w:p w:rsidR="004A3AD6" w:rsidRDefault="004A3AD6" w:rsidP="00DA64E9">
            <w:pPr>
              <w:spacing w:line="360" w:lineRule="auto"/>
            </w:pPr>
          </w:p>
        </w:tc>
        <w:tc>
          <w:tcPr>
            <w:tcW w:w="3818" w:type="dxa"/>
          </w:tcPr>
          <w:p w:rsidR="004A3AD6" w:rsidRDefault="004A3AD6" w:rsidP="00DA64E9">
            <w:pPr>
              <w:spacing w:line="360" w:lineRule="auto"/>
            </w:pPr>
            <w:r>
              <w:t xml:space="preserve">Anteil der korrekt </w:t>
            </w:r>
            <w:r w:rsidR="007472F8">
              <w:t>vorhergesagten</w:t>
            </w:r>
            <w:r>
              <w:t xml:space="preserve"> positiven Ergebnisse an allen vorhergesagten positiven Ergebnissen</w:t>
            </w:r>
          </w:p>
        </w:tc>
      </w:tr>
      <w:tr w:rsidR="004A3AD6" w:rsidTr="00EE0B85">
        <w:tc>
          <w:tcPr>
            <w:tcW w:w="2252" w:type="dxa"/>
          </w:tcPr>
          <w:p w:rsidR="004A3AD6" w:rsidRDefault="004A3AD6" w:rsidP="00DA64E9">
            <w:pPr>
              <w:spacing w:line="360" w:lineRule="auto"/>
            </w:pPr>
            <w:r>
              <w:t>Recall</w:t>
            </w:r>
          </w:p>
        </w:tc>
        <w:tc>
          <w:tcPr>
            <w:tcW w:w="2272" w:type="dxa"/>
          </w:tcPr>
          <w:p w:rsidR="004A3AD6" w:rsidRDefault="004A3AD6" w:rsidP="00DA64E9">
            <w:pPr>
              <w:spacing w:line="360" w:lineRule="auto"/>
            </w:pPr>
          </w:p>
        </w:tc>
        <w:tc>
          <w:tcPr>
            <w:tcW w:w="3818" w:type="dxa"/>
          </w:tcPr>
          <w:p w:rsidR="004A3AD6" w:rsidRDefault="007472F8" w:rsidP="00DA64E9">
            <w:pPr>
              <w:spacing w:line="360" w:lineRule="auto"/>
            </w:pPr>
            <w:r>
              <w:t>Tatsächlich</w:t>
            </w:r>
            <w:r w:rsidR="004A3AD6">
              <w:t xml:space="preserve"> positive Fälle, die vom Modell korrekt erkannt wurden</w:t>
            </w:r>
          </w:p>
        </w:tc>
      </w:tr>
      <w:tr w:rsidR="004A3AD6" w:rsidTr="00EE0B85">
        <w:tc>
          <w:tcPr>
            <w:tcW w:w="2252" w:type="dxa"/>
          </w:tcPr>
          <w:p w:rsidR="004A3AD6" w:rsidRDefault="004A3AD6" w:rsidP="00DA64E9">
            <w:pPr>
              <w:spacing w:line="360" w:lineRule="auto"/>
            </w:pPr>
            <w:r>
              <w:t>FPR</w:t>
            </w:r>
          </w:p>
        </w:tc>
        <w:tc>
          <w:tcPr>
            <w:tcW w:w="2272" w:type="dxa"/>
          </w:tcPr>
          <w:p w:rsidR="004A3AD6" w:rsidRDefault="004A3AD6" w:rsidP="00DA64E9">
            <w:pPr>
              <w:spacing w:line="360" w:lineRule="auto"/>
            </w:pPr>
            <w:proofErr w:type="spellStart"/>
            <w:r>
              <w:t>False</w:t>
            </w:r>
            <w:proofErr w:type="spellEnd"/>
            <w:r>
              <w:t xml:space="preserve"> Positive Rate</w:t>
            </w:r>
          </w:p>
        </w:tc>
        <w:tc>
          <w:tcPr>
            <w:tcW w:w="3818" w:type="dxa"/>
          </w:tcPr>
          <w:p w:rsidR="004A3AD6" w:rsidRDefault="004A3AD6" w:rsidP="00DA64E9">
            <w:pPr>
              <w:spacing w:line="360" w:lineRule="auto"/>
            </w:pPr>
            <w:r>
              <w:t xml:space="preserve">Anteil der </w:t>
            </w:r>
            <w:r w:rsidR="007472F8">
              <w:t>negativ</w:t>
            </w:r>
            <w:r>
              <w:t xml:space="preserve"> gelabelten Instanzen, die fälschlicherweise als positiv klassifiziert wurde</w:t>
            </w:r>
          </w:p>
        </w:tc>
      </w:tr>
      <w:tr w:rsidR="004A3AD6" w:rsidTr="00EE0B85">
        <w:tc>
          <w:tcPr>
            <w:tcW w:w="2252" w:type="dxa"/>
          </w:tcPr>
          <w:p w:rsidR="004A3AD6" w:rsidRDefault="004A3AD6" w:rsidP="00DA64E9">
            <w:pPr>
              <w:spacing w:line="360" w:lineRule="auto"/>
            </w:pPr>
            <w:proofErr w:type="spellStart"/>
            <w:r>
              <w:t>Overfitting</w:t>
            </w:r>
            <w:proofErr w:type="spellEnd"/>
          </w:p>
        </w:tc>
        <w:tc>
          <w:tcPr>
            <w:tcW w:w="2272" w:type="dxa"/>
          </w:tcPr>
          <w:p w:rsidR="004A3AD6" w:rsidRDefault="004A3AD6" w:rsidP="00DA64E9">
            <w:pPr>
              <w:spacing w:line="360" w:lineRule="auto"/>
            </w:pPr>
          </w:p>
        </w:tc>
        <w:tc>
          <w:tcPr>
            <w:tcW w:w="3818" w:type="dxa"/>
          </w:tcPr>
          <w:p w:rsidR="004A3AD6" w:rsidRDefault="004A3AD6" w:rsidP="00DA64E9">
            <w:pPr>
              <w:spacing w:line="360" w:lineRule="auto"/>
            </w:pPr>
            <w:r>
              <w:t xml:space="preserve">Trainingsdaten wurden zu genau gelernt, </w:t>
            </w:r>
            <w:r w:rsidR="007472F8">
              <w:t>dadurch</w:t>
            </w:r>
            <w:r>
              <w:t xml:space="preserve"> entsteht schlechte Generalisierung</w:t>
            </w:r>
          </w:p>
        </w:tc>
      </w:tr>
      <w:tr w:rsidR="004A3AD6" w:rsidTr="00EE0B85">
        <w:tc>
          <w:tcPr>
            <w:tcW w:w="2252" w:type="dxa"/>
          </w:tcPr>
          <w:p w:rsidR="004A3AD6" w:rsidRDefault="004A3AD6" w:rsidP="00DA64E9">
            <w:pPr>
              <w:spacing w:line="360" w:lineRule="auto"/>
            </w:pPr>
            <w:r>
              <w:t>Multivariate Time Series</w:t>
            </w:r>
          </w:p>
        </w:tc>
        <w:tc>
          <w:tcPr>
            <w:tcW w:w="2272" w:type="dxa"/>
          </w:tcPr>
          <w:p w:rsidR="004A3AD6" w:rsidRDefault="004A3AD6" w:rsidP="00DA64E9">
            <w:pPr>
              <w:spacing w:line="360" w:lineRule="auto"/>
            </w:pPr>
          </w:p>
        </w:tc>
        <w:tc>
          <w:tcPr>
            <w:tcW w:w="3818" w:type="dxa"/>
          </w:tcPr>
          <w:p w:rsidR="004A3AD6" w:rsidRDefault="004A3AD6" w:rsidP="00DA64E9">
            <w:pPr>
              <w:spacing w:line="360" w:lineRule="auto"/>
            </w:pPr>
            <w:r>
              <w:t xml:space="preserve">Datensätze mit mehreren Variablen oder </w:t>
            </w:r>
            <w:r w:rsidR="007472F8">
              <w:t>Dimensionen</w:t>
            </w:r>
            <w:r>
              <w:t>, die häufig miteinander korreliert sind</w:t>
            </w:r>
          </w:p>
        </w:tc>
      </w:tr>
      <w:tr w:rsidR="00CA3BFF" w:rsidTr="00EE0B85">
        <w:tc>
          <w:tcPr>
            <w:tcW w:w="2252" w:type="dxa"/>
          </w:tcPr>
          <w:p w:rsidR="00CA3BFF" w:rsidRDefault="00CA3BFF" w:rsidP="00DA64E9">
            <w:pPr>
              <w:spacing w:line="360" w:lineRule="auto"/>
            </w:pPr>
            <w:proofErr w:type="spellStart"/>
            <w:r>
              <w:t>Window</w:t>
            </w:r>
            <w:proofErr w:type="spellEnd"/>
            <w:r>
              <w:t xml:space="preserve"> Size</w:t>
            </w:r>
          </w:p>
        </w:tc>
        <w:tc>
          <w:tcPr>
            <w:tcW w:w="2272" w:type="dxa"/>
          </w:tcPr>
          <w:p w:rsidR="00CA3BFF" w:rsidRDefault="00CA3BFF" w:rsidP="00DA64E9">
            <w:pPr>
              <w:spacing w:line="360" w:lineRule="auto"/>
            </w:pPr>
          </w:p>
        </w:tc>
        <w:tc>
          <w:tcPr>
            <w:tcW w:w="3818" w:type="dxa"/>
          </w:tcPr>
          <w:p w:rsidR="00CA3BFF" w:rsidRDefault="00CA3BFF" w:rsidP="00DA64E9">
            <w:pPr>
              <w:spacing w:line="360" w:lineRule="auto"/>
            </w:pPr>
            <w:r>
              <w:t>Lände des Zeitfensters die für einen Analyse einer Zeitreihe verwendet wird</w:t>
            </w:r>
          </w:p>
        </w:tc>
      </w:tr>
      <w:tr w:rsidR="00CA3BFF" w:rsidTr="00EE0B85">
        <w:tc>
          <w:tcPr>
            <w:tcW w:w="2252" w:type="dxa"/>
          </w:tcPr>
          <w:p w:rsidR="00CA3BFF" w:rsidRDefault="00CA3BFF" w:rsidP="00DA64E9">
            <w:pPr>
              <w:spacing w:line="360" w:lineRule="auto"/>
            </w:pPr>
            <w:proofErr w:type="spellStart"/>
            <w:r>
              <w:t>Sysnthetic</w:t>
            </w:r>
            <w:proofErr w:type="spellEnd"/>
            <w:r>
              <w:t xml:space="preserve"> Data</w:t>
            </w:r>
          </w:p>
        </w:tc>
        <w:tc>
          <w:tcPr>
            <w:tcW w:w="2272" w:type="dxa"/>
          </w:tcPr>
          <w:p w:rsidR="00CA3BFF" w:rsidRDefault="00CA3BFF" w:rsidP="00DA64E9">
            <w:pPr>
              <w:spacing w:line="360" w:lineRule="auto"/>
            </w:pPr>
          </w:p>
        </w:tc>
        <w:tc>
          <w:tcPr>
            <w:tcW w:w="3818" w:type="dxa"/>
          </w:tcPr>
          <w:p w:rsidR="00CA3BFF" w:rsidRDefault="00CA3BFF" w:rsidP="00DA64E9">
            <w:pPr>
              <w:spacing w:line="360" w:lineRule="auto"/>
            </w:pPr>
            <w:r>
              <w:t>Künstlich erzeugte Datensätze, um Modelle zu trainieren oder zu bewerten, wenn reale Daten unzureichend oder schwierig zu handhaben sind</w:t>
            </w:r>
          </w:p>
        </w:tc>
      </w:tr>
      <w:tr w:rsidR="00CA3BFF" w:rsidTr="00EE0B85">
        <w:tc>
          <w:tcPr>
            <w:tcW w:w="2252" w:type="dxa"/>
          </w:tcPr>
          <w:p w:rsidR="00CA3BFF" w:rsidRDefault="00CA3BFF" w:rsidP="00DA64E9">
            <w:pPr>
              <w:spacing w:line="360" w:lineRule="auto"/>
            </w:pPr>
            <w:r>
              <w:t>Class Imbalance</w:t>
            </w:r>
          </w:p>
        </w:tc>
        <w:tc>
          <w:tcPr>
            <w:tcW w:w="2272" w:type="dxa"/>
          </w:tcPr>
          <w:p w:rsidR="00CA3BFF" w:rsidRDefault="00CA3BFF" w:rsidP="00DA64E9">
            <w:pPr>
              <w:spacing w:line="360" w:lineRule="auto"/>
            </w:pPr>
          </w:p>
        </w:tc>
        <w:tc>
          <w:tcPr>
            <w:tcW w:w="3818" w:type="dxa"/>
          </w:tcPr>
          <w:p w:rsidR="00CA3BFF" w:rsidRDefault="00CA3BFF" w:rsidP="00DA64E9">
            <w:pPr>
              <w:spacing w:line="360" w:lineRule="auto"/>
            </w:pPr>
            <w:r>
              <w:t>Problem bei dem die Anzahl der normalen Ereignisse viel größer ist al</w:t>
            </w:r>
            <w:r w:rsidR="007472F8">
              <w:t>s</w:t>
            </w:r>
            <w:r>
              <w:t xml:space="preserve"> die Anzahl der Anomalien</w:t>
            </w:r>
          </w:p>
        </w:tc>
      </w:tr>
      <w:tr w:rsidR="00CA3BFF" w:rsidTr="00EE0B85">
        <w:tc>
          <w:tcPr>
            <w:tcW w:w="2252" w:type="dxa"/>
          </w:tcPr>
          <w:p w:rsidR="00CA3BFF" w:rsidRDefault="00CA3BFF" w:rsidP="00DA64E9">
            <w:pPr>
              <w:spacing w:line="360" w:lineRule="auto"/>
            </w:pPr>
            <w:proofErr w:type="spellStart"/>
            <w:r>
              <w:t>Sliding</w:t>
            </w:r>
            <w:proofErr w:type="spellEnd"/>
            <w:r>
              <w:t xml:space="preserve"> </w:t>
            </w:r>
            <w:proofErr w:type="spellStart"/>
            <w:r>
              <w:t>Window</w:t>
            </w:r>
            <w:proofErr w:type="spellEnd"/>
          </w:p>
        </w:tc>
        <w:tc>
          <w:tcPr>
            <w:tcW w:w="2272" w:type="dxa"/>
          </w:tcPr>
          <w:p w:rsidR="00CA3BFF" w:rsidRDefault="00CA3BFF" w:rsidP="00DA64E9">
            <w:pPr>
              <w:spacing w:line="360" w:lineRule="auto"/>
            </w:pPr>
          </w:p>
        </w:tc>
        <w:tc>
          <w:tcPr>
            <w:tcW w:w="3818" w:type="dxa"/>
          </w:tcPr>
          <w:p w:rsidR="00CA3BFF" w:rsidRDefault="00CA3BFF" w:rsidP="00DA64E9">
            <w:pPr>
              <w:spacing w:line="360" w:lineRule="auto"/>
            </w:pPr>
            <w:r>
              <w:t xml:space="preserve">Technik in der ein Algorithmus in kleine, sich überlappende Zeitfenstern analysiert wird, um Anomalien zu </w:t>
            </w:r>
            <w:r w:rsidR="007472F8">
              <w:t>erkennen</w:t>
            </w:r>
          </w:p>
        </w:tc>
      </w:tr>
      <w:tr w:rsidR="00CA3BFF" w:rsidTr="00EE0B85">
        <w:tc>
          <w:tcPr>
            <w:tcW w:w="2252" w:type="dxa"/>
          </w:tcPr>
          <w:p w:rsidR="00CA3BFF" w:rsidRDefault="00CA3BFF" w:rsidP="00DA64E9">
            <w:pPr>
              <w:spacing w:line="360" w:lineRule="auto"/>
            </w:pPr>
            <w:r>
              <w:lastRenderedPageBreak/>
              <w:t>Evaluation Bias</w:t>
            </w:r>
          </w:p>
        </w:tc>
        <w:tc>
          <w:tcPr>
            <w:tcW w:w="2272" w:type="dxa"/>
          </w:tcPr>
          <w:p w:rsidR="00CA3BFF" w:rsidRDefault="00CA3BFF" w:rsidP="00DA64E9">
            <w:pPr>
              <w:spacing w:line="360" w:lineRule="auto"/>
            </w:pPr>
          </w:p>
        </w:tc>
        <w:tc>
          <w:tcPr>
            <w:tcW w:w="3818" w:type="dxa"/>
          </w:tcPr>
          <w:p w:rsidR="00CA3BFF" w:rsidRDefault="00CA3BFF" w:rsidP="00DA64E9">
            <w:pPr>
              <w:spacing w:line="360" w:lineRule="auto"/>
            </w:pPr>
            <w:r>
              <w:t>Verzerrung in der Bewertung eines Modells, durch Datenkontamination oder unzureichende Metriken</w:t>
            </w:r>
          </w:p>
        </w:tc>
      </w:tr>
      <w:tr w:rsidR="00CA3BFF" w:rsidTr="00EE0B85">
        <w:tc>
          <w:tcPr>
            <w:tcW w:w="2252" w:type="dxa"/>
          </w:tcPr>
          <w:p w:rsidR="00CA3BFF" w:rsidRDefault="00CA3BFF" w:rsidP="00DA64E9">
            <w:pPr>
              <w:spacing w:line="360" w:lineRule="auto"/>
            </w:pPr>
            <w:proofErr w:type="spellStart"/>
            <w:r>
              <w:t>Robustness</w:t>
            </w:r>
            <w:proofErr w:type="spellEnd"/>
          </w:p>
        </w:tc>
        <w:tc>
          <w:tcPr>
            <w:tcW w:w="2272" w:type="dxa"/>
          </w:tcPr>
          <w:p w:rsidR="00CA3BFF" w:rsidRDefault="00CA3BFF" w:rsidP="00DA64E9">
            <w:pPr>
              <w:spacing w:line="360" w:lineRule="auto"/>
            </w:pPr>
          </w:p>
        </w:tc>
        <w:tc>
          <w:tcPr>
            <w:tcW w:w="3818" w:type="dxa"/>
          </w:tcPr>
          <w:p w:rsidR="00CA3BFF" w:rsidRDefault="00CA3BFF" w:rsidP="00DA64E9">
            <w:pPr>
              <w:spacing w:line="360" w:lineRule="auto"/>
            </w:pPr>
            <w:r>
              <w:t>Modell kann gut auf unbekannten oder verrauschten Daten performen ohne signifikanten Leistungsabfall</w:t>
            </w:r>
          </w:p>
        </w:tc>
      </w:tr>
      <w:tr w:rsidR="00CA3BFF" w:rsidTr="00EE0B85">
        <w:tc>
          <w:tcPr>
            <w:tcW w:w="2252" w:type="dxa"/>
          </w:tcPr>
          <w:p w:rsidR="00CA3BFF" w:rsidRDefault="00CA3BFF" w:rsidP="00DA64E9">
            <w:pPr>
              <w:spacing w:line="360" w:lineRule="auto"/>
            </w:pPr>
            <w:proofErr w:type="spellStart"/>
            <w:r>
              <w:t>Interpretability</w:t>
            </w:r>
            <w:proofErr w:type="spellEnd"/>
          </w:p>
        </w:tc>
        <w:tc>
          <w:tcPr>
            <w:tcW w:w="2272" w:type="dxa"/>
          </w:tcPr>
          <w:p w:rsidR="00CA3BFF" w:rsidRDefault="00CA3BFF" w:rsidP="00DA64E9">
            <w:pPr>
              <w:spacing w:line="360" w:lineRule="auto"/>
            </w:pPr>
          </w:p>
        </w:tc>
        <w:tc>
          <w:tcPr>
            <w:tcW w:w="3818" w:type="dxa"/>
          </w:tcPr>
          <w:p w:rsidR="00CA3BFF" w:rsidRDefault="00CA3BFF" w:rsidP="00DA64E9">
            <w:pPr>
              <w:spacing w:line="360" w:lineRule="auto"/>
            </w:pPr>
            <w:r>
              <w:t>Wie Entscheidungen oder Vorhersagen eines Modells verstanden und erklärt werden können</w:t>
            </w:r>
          </w:p>
        </w:tc>
      </w:tr>
      <w:tr w:rsidR="00CA3BFF" w:rsidTr="00EE0B85">
        <w:tc>
          <w:tcPr>
            <w:tcW w:w="2252" w:type="dxa"/>
          </w:tcPr>
          <w:p w:rsidR="00CA3BFF" w:rsidRDefault="00CA3BFF" w:rsidP="00DA64E9">
            <w:pPr>
              <w:spacing w:line="360" w:lineRule="auto"/>
            </w:pPr>
            <w:r>
              <w:t xml:space="preserve">Dynamic </w:t>
            </w:r>
            <w:proofErr w:type="spellStart"/>
            <w:r>
              <w:t>Thresholding</w:t>
            </w:r>
            <w:proofErr w:type="spellEnd"/>
          </w:p>
        </w:tc>
        <w:tc>
          <w:tcPr>
            <w:tcW w:w="2272" w:type="dxa"/>
          </w:tcPr>
          <w:p w:rsidR="00CA3BFF" w:rsidRDefault="00CA3BFF" w:rsidP="00DA64E9">
            <w:pPr>
              <w:spacing w:line="360" w:lineRule="auto"/>
            </w:pPr>
          </w:p>
        </w:tc>
        <w:tc>
          <w:tcPr>
            <w:tcW w:w="3818" w:type="dxa"/>
          </w:tcPr>
          <w:p w:rsidR="00CA3BFF" w:rsidRDefault="00CA3BFF" w:rsidP="00DA64E9">
            <w:pPr>
              <w:spacing w:line="360" w:lineRule="auto"/>
            </w:pPr>
            <w:r>
              <w:t>Verwendung von sich anpassenden Schwellwerten anstelle von festen werten, um Anomalie in Zeitreihen zu erkennen</w:t>
            </w:r>
          </w:p>
        </w:tc>
      </w:tr>
      <w:tr w:rsidR="00CA3BFF" w:rsidTr="00EE0B85">
        <w:tc>
          <w:tcPr>
            <w:tcW w:w="2252" w:type="dxa"/>
          </w:tcPr>
          <w:p w:rsidR="00CA3BFF" w:rsidRDefault="00CA3BFF" w:rsidP="00DA64E9">
            <w:pPr>
              <w:spacing w:line="360" w:lineRule="auto"/>
            </w:pPr>
            <w:proofErr w:type="spellStart"/>
            <w:r>
              <w:t>Latency</w:t>
            </w:r>
            <w:proofErr w:type="spellEnd"/>
          </w:p>
        </w:tc>
        <w:tc>
          <w:tcPr>
            <w:tcW w:w="2272" w:type="dxa"/>
          </w:tcPr>
          <w:p w:rsidR="00CA3BFF" w:rsidRDefault="00CA3BFF" w:rsidP="00DA64E9">
            <w:pPr>
              <w:spacing w:line="360" w:lineRule="auto"/>
            </w:pPr>
          </w:p>
        </w:tc>
        <w:tc>
          <w:tcPr>
            <w:tcW w:w="3818" w:type="dxa"/>
          </w:tcPr>
          <w:p w:rsidR="00CA3BFF" w:rsidRDefault="00CA3BFF" w:rsidP="00DA64E9">
            <w:pPr>
              <w:spacing w:line="360" w:lineRule="auto"/>
            </w:pPr>
            <w:r>
              <w:t>Verzögerung zwischen Auftreten einer Anomalie und der Erkennung durch ein Modell. Wichtiger Faktor für Echtzeitanwendungen</w:t>
            </w:r>
          </w:p>
        </w:tc>
      </w:tr>
    </w:tbl>
    <w:p w:rsidR="00DA64E9" w:rsidRDefault="00DA64E9" w:rsidP="00DA64E9">
      <w:pPr>
        <w:spacing w:line="360" w:lineRule="auto"/>
      </w:pPr>
    </w:p>
    <w:p w:rsidR="00DA64E9" w:rsidRPr="00DA64E9" w:rsidRDefault="00DA64E9"/>
    <w:sectPr w:rsidR="00DA64E9" w:rsidRPr="00DA64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C1973"/>
    <w:multiLevelType w:val="hybridMultilevel"/>
    <w:tmpl w:val="12D003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069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4E9"/>
    <w:rsid w:val="0001679D"/>
    <w:rsid w:val="0003425E"/>
    <w:rsid w:val="000352E1"/>
    <w:rsid w:val="00043FC2"/>
    <w:rsid w:val="0006529C"/>
    <w:rsid w:val="00095440"/>
    <w:rsid w:val="00143212"/>
    <w:rsid w:val="00163EF7"/>
    <w:rsid w:val="001809A1"/>
    <w:rsid w:val="00194763"/>
    <w:rsid w:val="001B5829"/>
    <w:rsid w:val="001D54B6"/>
    <w:rsid w:val="001E70DE"/>
    <w:rsid w:val="00272286"/>
    <w:rsid w:val="0028079A"/>
    <w:rsid w:val="002F6DEB"/>
    <w:rsid w:val="00305D8A"/>
    <w:rsid w:val="003C5FC9"/>
    <w:rsid w:val="003E50E7"/>
    <w:rsid w:val="00415084"/>
    <w:rsid w:val="00477C7E"/>
    <w:rsid w:val="004A3AD6"/>
    <w:rsid w:val="004C0BC2"/>
    <w:rsid w:val="004C0EBB"/>
    <w:rsid w:val="004C3ED3"/>
    <w:rsid w:val="00515A1D"/>
    <w:rsid w:val="005220AF"/>
    <w:rsid w:val="005456A2"/>
    <w:rsid w:val="0057298A"/>
    <w:rsid w:val="00573616"/>
    <w:rsid w:val="0057411F"/>
    <w:rsid w:val="005C3C51"/>
    <w:rsid w:val="00656BE0"/>
    <w:rsid w:val="006F5ED9"/>
    <w:rsid w:val="007370C6"/>
    <w:rsid w:val="007472F8"/>
    <w:rsid w:val="00750AF0"/>
    <w:rsid w:val="007C5037"/>
    <w:rsid w:val="00847DCE"/>
    <w:rsid w:val="008A4617"/>
    <w:rsid w:val="008F6462"/>
    <w:rsid w:val="00923964"/>
    <w:rsid w:val="00955813"/>
    <w:rsid w:val="00963A7F"/>
    <w:rsid w:val="00975E05"/>
    <w:rsid w:val="009762B5"/>
    <w:rsid w:val="00997B1D"/>
    <w:rsid w:val="00A0385E"/>
    <w:rsid w:val="00A74DBD"/>
    <w:rsid w:val="00A9361F"/>
    <w:rsid w:val="00AE57EE"/>
    <w:rsid w:val="00B1187F"/>
    <w:rsid w:val="00B13113"/>
    <w:rsid w:val="00B45494"/>
    <w:rsid w:val="00BC7D53"/>
    <w:rsid w:val="00C1547A"/>
    <w:rsid w:val="00CA3BFF"/>
    <w:rsid w:val="00CE4A0D"/>
    <w:rsid w:val="00D20C12"/>
    <w:rsid w:val="00D37E1E"/>
    <w:rsid w:val="00D746C6"/>
    <w:rsid w:val="00DA1188"/>
    <w:rsid w:val="00DA64E9"/>
    <w:rsid w:val="00DD3CCA"/>
    <w:rsid w:val="00DD7173"/>
    <w:rsid w:val="00DD7739"/>
    <w:rsid w:val="00DE4DE1"/>
    <w:rsid w:val="00E46733"/>
    <w:rsid w:val="00EE0B85"/>
    <w:rsid w:val="00F06AFF"/>
    <w:rsid w:val="00F0792B"/>
    <w:rsid w:val="00F21C5B"/>
    <w:rsid w:val="00F609FA"/>
    <w:rsid w:val="00FA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D193D0"/>
  <w15:chartTrackingRefBased/>
  <w15:docId w15:val="{C79BBE4B-61DD-9E42-AC54-5D47D1AF7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DA64E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DA64E9"/>
    <w:rPr>
      <w:rFonts w:ascii="Times New Roman" w:eastAsia="Times New Roman" w:hAnsi="Times New Roman" w:cs="Times New Roman"/>
      <w:b/>
      <w:bCs/>
      <w:kern w:val="0"/>
      <w:sz w:val="36"/>
      <w:szCs w:val="36"/>
      <w:lang w:eastAsia="de-DE"/>
      <w14:ligatures w14:val="none"/>
    </w:rPr>
  </w:style>
  <w:style w:type="paragraph" w:styleId="Listenabsatz">
    <w:name w:val="List Paragraph"/>
    <w:basedOn w:val="Standard"/>
    <w:uiPriority w:val="34"/>
    <w:qFormat/>
    <w:rsid w:val="00DA64E9"/>
    <w:pPr>
      <w:ind w:left="720"/>
      <w:contextualSpacing/>
    </w:pPr>
  </w:style>
  <w:style w:type="table" w:styleId="Tabellenraster">
    <w:name w:val="Table Grid"/>
    <w:basedOn w:val="NormaleTabelle"/>
    <w:uiPriority w:val="39"/>
    <w:rsid w:val="00DA6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E246EB-3B5A-C74B-A38D-75BAE0E84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686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Wuckert</dc:creator>
  <cp:keywords/>
  <dc:description/>
  <cp:lastModifiedBy>Sofia Wuckert</cp:lastModifiedBy>
  <cp:revision>2</cp:revision>
  <dcterms:created xsi:type="dcterms:W3CDTF">2025-01-19T14:13:00Z</dcterms:created>
  <dcterms:modified xsi:type="dcterms:W3CDTF">2025-01-19T15:27:00Z</dcterms:modified>
</cp:coreProperties>
</file>